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0F9B" w:rsidRPr="006015E7" w:rsidRDefault="00900F9B" w:rsidP="00900F9B">
      <w:pPr>
        <w:jc w:val="center"/>
        <w:rPr>
          <w:rFonts w:ascii="Cambria" w:hAnsi="Cambria"/>
          <w:b/>
          <w:sz w:val="28"/>
          <w:szCs w:val="28"/>
        </w:rPr>
      </w:pPr>
      <w:bookmarkStart w:id="0" w:name="_GoBack"/>
      <w:bookmarkEnd w:id="0"/>
    </w:p>
    <w:p w:rsidR="00900F9B" w:rsidRPr="006015E7" w:rsidRDefault="00900F9B" w:rsidP="00900F9B">
      <w:pPr>
        <w:jc w:val="center"/>
        <w:rPr>
          <w:rFonts w:ascii="Cambria" w:hAnsi="Cambria"/>
          <w:b/>
          <w:sz w:val="28"/>
          <w:szCs w:val="28"/>
        </w:rPr>
      </w:pPr>
      <w:r w:rsidRPr="006015E7">
        <w:rPr>
          <w:rFonts w:ascii="Cambria" w:hAnsi="Cambria"/>
          <w:b/>
          <w:sz w:val="28"/>
          <w:szCs w:val="28"/>
        </w:rPr>
        <w:t xml:space="preserve">ALTUM valsts atbalsta iespējas biznesa uzsācējiem </w:t>
      </w:r>
    </w:p>
    <w:p w:rsidR="00900F9B" w:rsidRPr="006015E7" w:rsidRDefault="00900F9B" w:rsidP="00900F9B">
      <w:pPr>
        <w:jc w:val="both"/>
        <w:rPr>
          <w:rFonts w:ascii="Cambria" w:hAnsi="Cambria"/>
        </w:rPr>
      </w:pPr>
    </w:p>
    <w:p w:rsidR="00900F9B" w:rsidRPr="006015E7" w:rsidRDefault="00900F9B" w:rsidP="00900F9B">
      <w:pPr>
        <w:jc w:val="both"/>
        <w:rPr>
          <w:rFonts w:ascii="Cambria" w:hAnsi="Cambria"/>
        </w:rPr>
      </w:pPr>
      <w:r w:rsidRPr="006015E7">
        <w:rPr>
          <w:rFonts w:ascii="Cambria" w:hAnsi="Cambria"/>
        </w:rPr>
        <w:t>Iespējas saņemt finansējumu sava biznesa sākšanai un jau esoša biznesa attīstīšanai šodien ir plašas – nauda pieejama arī Attīstības finanšu institūc</w:t>
      </w:r>
      <w:r w:rsidR="005F1D26" w:rsidRPr="006015E7">
        <w:rPr>
          <w:rFonts w:ascii="Cambria" w:hAnsi="Cambria"/>
        </w:rPr>
        <w:t xml:space="preserve">ijā ALTUM, </w:t>
      </w:r>
      <w:r w:rsidRPr="006015E7">
        <w:rPr>
          <w:rFonts w:ascii="Cambria" w:hAnsi="Cambria"/>
        </w:rPr>
        <w:t xml:space="preserve">kura piedāvā finansēt tās dzīvotspējīgās biznesa idejas, </w:t>
      </w:r>
      <w:r w:rsidR="005F1D26" w:rsidRPr="006015E7">
        <w:rPr>
          <w:rFonts w:ascii="Cambria" w:hAnsi="Cambria"/>
        </w:rPr>
        <w:t xml:space="preserve">kuras īstenotāji nodrošinājuma vai pieredzes trūkuma </w:t>
      </w:r>
      <w:r w:rsidRPr="006015E7">
        <w:rPr>
          <w:rFonts w:ascii="Cambria" w:hAnsi="Cambria"/>
        </w:rPr>
        <w:t xml:space="preserve">nevar saņemt finansējumu komercbankās. </w:t>
      </w:r>
    </w:p>
    <w:p w:rsidR="00900F9B" w:rsidRPr="006015E7" w:rsidRDefault="00900F9B" w:rsidP="00900F9B">
      <w:pPr>
        <w:jc w:val="both"/>
        <w:rPr>
          <w:rFonts w:ascii="Cambria" w:hAnsi="Cambria"/>
        </w:rPr>
      </w:pPr>
    </w:p>
    <w:p w:rsidR="00900F9B" w:rsidRPr="006015E7" w:rsidRDefault="00900F9B" w:rsidP="00900F9B">
      <w:pPr>
        <w:jc w:val="both"/>
        <w:rPr>
          <w:rFonts w:ascii="Cambria" w:hAnsi="Cambria"/>
        </w:rPr>
      </w:pPr>
      <w:r w:rsidRPr="006015E7">
        <w:rPr>
          <w:rFonts w:ascii="Cambria" w:hAnsi="Cambria"/>
        </w:rPr>
        <w:t xml:space="preserve">Par ALTUM piedāvājumu uzņēmējiem, kuru biznesa idejas ir agrīnā attīstības stadijā vai kuru īstenošana ir sākta nesen, stāsta ALTUM </w:t>
      </w:r>
      <w:r w:rsidR="006015E7" w:rsidRPr="006015E7">
        <w:rPr>
          <w:rFonts w:ascii="Cambria" w:hAnsi="Cambria"/>
        </w:rPr>
        <w:t>Gulbenes</w:t>
      </w:r>
      <w:r w:rsidRPr="006015E7">
        <w:rPr>
          <w:rFonts w:ascii="Cambria" w:hAnsi="Cambria"/>
        </w:rPr>
        <w:t xml:space="preserve"> reģionālā centra vadītāj</w:t>
      </w:r>
      <w:r w:rsidR="006015E7" w:rsidRPr="006015E7">
        <w:rPr>
          <w:rFonts w:ascii="Cambria" w:hAnsi="Cambria"/>
        </w:rPr>
        <w:t>s</w:t>
      </w:r>
      <w:r w:rsidR="00A7431E" w:rsidRPr="006015E7">
        <w:rPr>
          <w:rFonts w:ascii="Cambria" w:hAnsi="Cambria"/>
        </w:rPr>
        <w:t xml:space="preserve"> </w:t>
      </w:r>
      <w:r w:rsidR="006015E7" w:rsidRPr="006015E7">
        <w:rPr>
          <w:rFonts w:ascii="Cambria" w:hAnsi="Cambria"/>
        </w:rPr>
        <w:t>Valtis Krauklis</w:t>
      </w:r>
      <w:r w:rsidR="00A7431E" w:rsidRPr="006015E7">
        <w:rPr>
          <w:rFonts w:ascii="Cambria" w:hAnsi="Cambria"/>
        </w:rPr>
        <w:t>.</w:t>
      </w:r>
    </w:p>
    <w:p w:rsidR="00900F9B" w:rsidRPr="006015E7" w:rsidRDefault="00900F9B" w:rsidP="00900F9B">
      <w:pPr>
        <w:jc w:val="both"/>
        <w:rPr>
          <w:rFonts w:asciiTheme="majorHAnsi" w:hAnsiTheme="majorHAnsi"/>
          <w:b/>
        </w:rPr>
      </w:pPr>
    </w:p>
    <w:p w:rsidR="00900F9B" w:rsidRPr="006015E7" w:rsidRDefault="00900F9B" w:rsidP="00900F9B">
      <w:pPr>
        <w:jc w:val="both"/>
        <w:rPr>
          <w:rFonts w:asciiTheme="majorHAnsi" w:hAnsiTheme="majorHAnsi"/>
          <w:b/>
        </w:rPr>
      </w:pPr>
      <w:r w:rsidRPr="006015E7">
        <w:rPr>
          <w:rFonts w:asciiTheme="majorHAnsi" w:hAnsiTheme="majorHAnsi"/>
          <w:b/>
        </w:rPr>
        <w:t>Ko ALTUM piedāvā tiem, kas vēlas sākt savu biznesu vai ir uzsākuši to nesen?</w:t>
      </w:r>
    </w:p>
    <w:p w:rsidR="00A7431E" w:rsidRPr="006015E7" w:rsidRDefault="00900F9B" w:rsidP="00900F9B">
      <w:pPr>
        <w:spacing w:before="100" w:beforeAutospacing="1" w:after="100" w:afterAutospacing="1"/>
        <w:jc w:val="both"/>
        <w:rPr>
          <w:rFonts w:ascii="Cambria" w:hAnsi="Cambria"/>
        </w:rPr>
      </w:pPr>
      <w:r w:rsidRPr="006015E7">
        <w:rPr>
          <w:rFonts w:asciiTheme="majorHAnsi" w:hAnsiTheme="majorHAnsi"/>
        </w:rPr>
        <w:t xml:space="preserve">ALTUM rīcībā ir lieliska programma, kas palīdz jaunajiem uzņēmējiem sākt savu biznesu. Tā ir Starta programma, kas ir ļoti pieprasīta un tās piedāvājums uzņēmējiem ir augstu novērtēts. Tā piedāvā bezmaksas konsultācijas biznesa plāna sagatavošanai, kā arī finansiālo atbalstu aizdevuma veidā. Starta programmā aizdevuma summa ir </w:t>
      </w:r>
      <w:r w:rsidR="00A7431E" w:rsidRPr="006015E7">
        <w:rPr>
          <w:rFonts w:asciiTheme="majorHAnsi" w:hAnsiTheme="majorHAnsi"/>
        </w:rPr>
        <w:t xml:space="preserve">no 2 līdz 150 </w:t>
      </w:r>
      <w:r w:rsidRPr="006015E7">
        <w:rPr>
          <w:rFonts w:asciiTheme="majorHAnsi" w:hAnsiTheme="majorHAnsi"/>
        </w:rPr>
        <w:t>tūkstoši</w:t>
      </w:r>
      <w:r w:rsidR="00A7431E" w:rsidRPr="006015E7">
        <w:rPr>
          <w:rFonts w:asciiTheme="majorHAnsi" w:hAnsiTheme="majorHAnsi"/>
        </w:rPr>
        <w:t>em</w:t>
      </w:r>
      <w:r w:rsidRPr="006015E7">
        <w:rPr>
          <w:rFonts w:asciiTheme="majorHAnsi" w:hAnsiTheme="majorHAnsi"/>
        </w:rPr>
        <w:t xml:space="preserve"> eiro. </w:t>
      </w:r>
      <w:r w:rsidR="00A7431E" w:rsidRPr="006015E7">
        <w:rPr>
          <w:rFonts w:ascii="Cambria" w:hAnsi="Cambria"/>
        </w:rPr>
        <w:t>Starta aizdevumi ALTUM pieejami ar samazinātu nodrošinājuma prasību.</w:t>
      </w:r>
    </w:p>
    <w:p w:rsidR="00900F9B" w:rsidRPr="006015E7" w:rsidRDefault="00900F9B" w:rsidP="00900F9B">
      <w:pPr>
        <w:spacing w:before="100" w:beforeAutospacing="1" w:after="100" w:afterAutospacing="1"/>
        <w:jc w:val="both"/>
        <w:rPr>
          <w:rFonts w:asciiTheme="majorHAnsi" w:hAnsiTheme="majorHAnsi"/>
        </w:rPr>
      </w:pPr>
      <w:r w:rsidRPr="006015E7">
        <w:rPr>
          <w:rFonts w:asciiTheme="majorHAnsi" w:hAnsiTheme="majorHAnsi"/>
        </w:rPr>
        <w:t>Biznesa uzsāc</w:t>
      </w:r>
      <w:r w:rsidR="00A7431E" w:rsidRPr="006015E7">
        <w:rPr>
          <w:rFonts w:asciiTheme="majorHAnsi" w:hAnsiTheme="majorHAnsi"/>
        </w:rPr>
        <w:t xml:space="preserve">ējiem pieejami arī mikrokredīti līdz pat 25 tūkstošiem eiro. </w:t>
      </w:r>
      <w:proofErr w:type="spellStart"/>
      <w:r w:rsidR="00A7431E" w:rsidRPr="006015E7">
        <w:rPr>
          <w:rFonts w:asciiTheme="majorHAnsi" w:hAnsiTheme="majorHAnsi"/>
        </w:rPr>
        <w:t>Mikroaizdevumu</w:t>
      </w:r>
      <w:proofErr w:type="spellEnd"/>
      <w:r w:rsidR="00A7431E" w:rsidRPr="006015E7">
        <w:rPr>
          <w:rFonts w:asciiTheme="majorHAnsi" w:hAnsiTheme="majorHAnsi"/>
        </w:rPr>
        <w:t xml:space="preserve"> gada procentu likme ir 5 – 8%. </w:t>
      </w:r>
      <w:r w:rsidR="00586D35" w:rsidRPr="006015E7">
        <w:rPr>
          <w:rFonts w:asciiTheme="majorHAnsi" w:hAnsiTheme="majorHAnsi"/>
        </w:rPr>
        <w:t>S</w:t>
      </w:r>
      <w:r w:rsidRPr="006015E7">
        <w:rPr>
          <w:rFonts w:asciiTheme="majorHAnsi" w:hAnsiTheme="majorHAnsi"/>
        </w:rPr>
        <w:t xml:space="preserve">trādājam arī pie tā, lai tehnoloģiskajiem </w:t>
      </w:r>
      <w:proofErr w:type="spellStart"/>
      <w:r w:rsidRPr="006015E7">
        <w:rPr>
          <w:rFonts w:asciiTheme="majorHAnsi" w:hAnsiTheme="majorHAnsi"/>
        </w:rPr>
        <w:t>start-up</w:t>
      </w:r>
      <w:proofErr w:type="spellEnd"/>
      <w:r w:rsidRPr="006015E7">
        <w:rPr>
          <w:rFonts w:asciiTheme="majorHAnsi" w:hAnsiTheme="majorHAnsi"/>
        </w:rPr>
        <w:t xml:space="preserve"> uzņēmumiem ar augstu izaugsmes potenciālu būtu pieejams riska kapitāla finansējums idejas attīstības un produkta izstrādes stadijā.</w:t>
      </w:r>
    </w:p>
    <w:p w:rsidR="00900F9B" w:rsidRPr="006015E7" w:rsidRDefault="001D6D17" w:rsidP="00900F9B">
      <w:pPr>
        <w:jc w:val="both"/>
        <w:rPr>
          <w:rFonts w:ascii="Cambria" w:hAnsi="Cambria"/>
        </w:rPr>
      </w:pPr>
      <w:r w:rsidRPr="006015E7">
        <w:rPr>
          <w:rFonts w:ascii="Cambria" w:hAnsi="Cambria"/>
        </w:rPr>
        <w:t xml:space="preserve">Kopumā šobrīd </w:t>
      </w:r>
      <w:r w:rsidRPr="006015E7">
        <w:rPr>
          <w:rFonts w:asciiTheme="majorHAnsi" w:eastAsia="Times New Roman" w:hAnsiTheme="majorHAnsi"/>
          <w:bCs/>
          <w:lang w:eastAsia="lv-LV"/>
        </w:rPr>
        <w:t>ALTUM ir aptuveni 20 dažādas atbalsta programmas, kas paredzētas gan biznesa uzsācējiem un mikrouzņēmumiem, gan mazajiem un vidējiem uzņēmumiem, gan lauksaimniekiem, kā arī īstenojam citas īpašās programmas.</w:t>
      </w:r>
    </w:p>
    <w:p w:rsidR="001D6D17" w:rsidRPr="006015E7" w:rsidRDefault="001D6D17" w:rsidP="00900F9B">
      <w:pPr>
        <w:pStyle w:val="Paraststmeklis"/>
        <w:spacing w:before="0" w:beforeAutospacing="0" w:after="0" w:afterAutospacing="0"/>
        <w:jc w:val="both"/>
        <w:rPr>
          <w:rFonts w:asciiTheme="majorHAnsi" w:hAnsiTheme="majorHAnsi"/>
          <w:b/>
          <w:sz w:val="22"/>
          <w:szCs w:val="22"/>
        </w:rPr>
      </w:pPr>
    </w:p>
    <w:p w:rsidR="00900F9B" w:rsidRPr="006015E7" w:rsidRDefault="00900F9B" w:rsidP="00900F9B">
      <w:pPr>
        <w:pStyle w:val="Paraststmeklis"/>
        <w:spacing w:before="0" w:beforeAutospacing="0" w:after="0" w:afterAutospacing="0"/>
        <w:jc w:val="both"/>
        <w:rPr>
          <w:rFonts w:asciiTheme="majorHAnsi" w:hAnsiTheme="majorHAnsi"/>
          <w:b/>
          <w:sz w:val="22"/>
          <w:szCs w:val="22"/>
        </w:rPr>
      </w:pPr>
      <w:r w:rsidRPr="006015E7">
        <w:rPr>
          <w:rFonts w:asciiTheme="majorHAnsi" w:hAnsiTheme="majorHAnsi"/>
          <w:b/>
          <w:sz w:val="22"/>
          <w:szCs w:val="22"/>
        </w:rPr>
        <w:t xml:space="preserve">Kur saņemt vairāk informācijas par ALTUM piedāvājumu? </w:t>
      </w:r>
    </w:p>
    <w:p w:rsidR="00900F9B" w:rsidRPr="006015E7" w:rsidRDefault="00900F9B" w:rsidP="00900F9B">
      <w:pPr>
        <w:pStyle w:val="Paraststmeklis"/>
        <w:spacing w:before="0" w:beforeAutospacing="0" w:after="0" w:afterAutospacing="0"/>
        <w:jc w:val="both"/>
        <w:rPr>
          <w:rFonts w:asciiTheme="majorHAnsi" w:hAnsiTheme="majorHAnsi"/>
          <w:b/>
          <w:sz w:val="22"/>
          <w:szCs w:val="22"/>
        </w:rPr>
      </w:pPr>
    </w:p>
    <w:p w:rsidR="00900F9B" w:rsidRPr="00EC6652" w:rsidRDefault="00900F9B" w:rsidP="00900F9B">
      <w:pPr>
        <w:pStyle w:val="Paraststmeklis"/>
        <w:spacing w:before="0" w:beforeAutospacing="0" w:after="0" w:afterAutospacing="0"/>
        <w:jc w:val="both"/>
        <w:rPr>
          <w:rFonts w:asciiTheme="majorHAnsi" w:hAnsiTheme="majorHAnsi"/>
          <w:sz w:val="22"/>
          <w:szCs w:val="22"/>
        </w:rPr>
      </w:pPr>
      <w:r w:rsidRPr="006015E7">
        <w:rPr>
          <w:rFonts w:asciiTheme="majorHAnsi" w:hAnsiTheme="majorHAnsi"/>
          <w:sz w:val="22"/>
          <w:szCs w:val="22"/>
        </w:rPr>
        <w:t xml:space="preserve">Informācija pieejama mājas lapā </w:t>
      </w:r>
      <w:hyperlink r:id="rId4" w:history="1">
        <w:r w:rsidRPr="006015E7">
          <w:rPr>
            <w:rStyle w:val="Hipersaite"/>
            <w:rFonts w:asciiTheme="majorHAnsi" w:hAnsiTheme="majorHAnsi"/>
            <w:sz w:val="22"/>
            <w:szCs w:val="22"/>
          </w:rPr>
          <w:t>www.altum.lv</w:t>
        </w:r>
      </w:hyperlink>
      <w:r w:rsidRPr="006015E7">
        <w:rPr>
          <w:rFonts w:asciiTheme="majorHAnsi" w:hAnsiTheme="majorHAnsi"/>
          <w:sz w:val="22"/>
          <w:szCs w:val="22"/>
        </w:rPr>
        <w:t xml:space="preserve"> un </w:t>
      </w:r>
      <w:r w:rsidR="00A7431E" w:rsidRPr="006015E7">
        <w:rPr>
          <w:rFonts w:asciiTheme="majorHAnsi" w:hAnsiTheme="majorHAnsi"/>
          <w:sz w:val="22"/>
          <w:szCs w:val="22"/>
        </w:rPr>
        <w:t>7</w:t>
      </w:r>
      <w:r w:rsidRPr="006015E7">
        <w:rPr>
          <w:rFonts w:asciiTheme="majorHAnsi" w:hAnsiTheme="majorHAnsi"/>
          <w:sz w:val="22"/>
          <w:szCs w:val="22"/>
        </w:rPr>
        <w:t xml:space="preserve"> reģionālajos centros, tostarp </w:t>
      </w:r>
      <w:r w:rsidR="006015E7" w:rsidRPr="006015E7">
        <w:rPr>
          <w:rFonts w:asciiTheme="majorHAnsi" w:hAnsiTheme="majorHAnsi"/>
          <w:sz w:val="22"/>
          <w:szCs w:val="22"/>
        </w:rPr>
        <w:t>Gulbenē</w:t>
      </w:r>
      <w:r w:rsidRPr="006015E7">
        <w:rPr>
          <w:rFonts w:asciiTheme="majorHAnsi" w:hAnsiTheme="majorHAnsi"/>
          <w:sz w:val="22"/>
          <w:szCs w:val="22"/>
        </w:rPr>
        <w:t xml:space="preserve">, Rīgas ielā </w:t>
      </w:r>
      <w:r w:rsidR="006015E7" w:rsidRPr="006015E7">
        <w:rPr>
          <w:rFonts w:asciiTheme="majorHAnsi" w:hAnsiTheme="majorHAnsi"/>
          <w:sz w:val="22"/>
          <w:szCs w:val="22"/>
        </w:rPr>
        <w:t>47</w:t>
      </w:r>
      <w:r w:rsidR="001D6D17" w:rsidRPr="006015E7">
        <w:rPr>
          <w:rFonts w:asciiTheme="majorHAnsi" w:hAnsiTheme="majorHAnsi"/>
          <w:sz w:val="22"/>
          <w:szCs w:val="22"/>
        </w:rPr>
        <w:t xml:space="preserve"> </w:t>
      </w:r>
      <w:r w:rsidRPr="006015E7">
        <w:rPr>
          <w:rFonts w:asciiTheme="majorHAnsi" w:hAnsiTheme="majorHAnsi"/>
          <w:sz w:val="22"/>
          <w:szCs w:val="22"/>
        </w:rPr>
        <w:t xml:space="preserve">(atvērts no 8.30 – 17.00), un </w:t>
      </w:r>
      <w:r w:rsidR="007E72EE" w:rsidRPr="006015E7">
        <w:rPr>
          <w:rFonts w:asciiTheme="majorHAnsi" w:hAnsiTheme="majorHAnsi"/>
          <w:sz w:val="22"/>
          <w:szCs w:val="22"/>
        </w:rPr>
        <w:t>konsultāciju birojos</w:t>
      </w:r>
      <w:r w:rsidRPr="006015E7">
        <w:rPr>
          <w:rFonts w:asciiTheme="majorHAnsi" w:hAnsiTheme="majorHAnsi"/>
          <w:sz w:val="22"/>
          <w:szCs w:val="22"/>
        </w:rPr>
        <w:t xml:space="preserve"> visā Latvijā. Tuvākie konsultāciju centri atrodas </w:t>
      </w:r>
      <w:r w:rsidR="006015E7" w:rsidRPr="006015E7">
        <w:rPr>
          <w:rFonts w:asciiTheme="majorHAnsi" w:hAnsiTheme="majorHAnsi"/>
          <w:sz w:val="22"/>
          <w:szCs w:val="22"/>
        </w:rPr>
        <w:t>Alūksnē</w:t>
      </w:r>
      <w:r w:rsidRPr="006015E7">
        <w:rPr>
          <w:rFonts w:asciiTheme="majorHAnsi" w:hAnsiTheme="majorHAnsi"/>
          <w:sz w:val="22"/>
          <w:szCs w:val="22"/>
        </w:rPr>
        <w:t xml:space="preserve"> </w:t>
      </w:r>
      <w:proofErr w:type="gramStart"/>
      <w:r w:rsidRPr="006015E7">
        <w:rPr>
          <w:rFonts w:asciiTheme="majorHAnsi" w:hAnsiTheme="majorHAnsi"/>
          <w:sz w:val="22"/>
          <w:szCs w:val="22"/>
        </w:rPr>
        <w:t>(</w:t>
      </w:r>
      <w:proofErr w:type="gramEnd"/>
      <w:r w:rsidR="006015E7" w:rsidRPr="006015E7">
        <w:rPr>
          <w:rFonts w:asciiTheme="majorHAnsi" w:hAnsiTheme="majorHAnsi"/>
          <w:sz w:val="22"/>
          <w:szCs w:val="22"/>
        </w:rPr>
        <w:t xml:space="preserve">Pils </w:t>
      </w:r>
      <w:r w:rsidR="001D6D17" w:rsidRPr="006015E7">
        <w:rPr>
          <w:rFonts w:asciiTheme="majorHAnsi" w:hAnsiTheme="majorHAnsi"/>
          <w:sz w:val="22"/>
          <w:szCs w:val="22"/>
        </w:rPr>
        <w:t xml:space="preserve">ielā </w:t>
      </w:r>
      <w:r w:rsidR="006015E7" w:rsidRPr="006015E7">
        <w:rPr>
          <w:rFonts w:asciiTheme="majorHAnsi" w:hAnsiTheme="majorHAnsi"/>
          <w:sz w:val="22"/>
          <w:szCs w:val="22"/>
        </w:rPr>
        <w:t>2</w:t>
      </w:r>
      <w:r w:rsidR="004770DF">
        <w:rPr>
          <w:rFonts w:asciiTheme="majorHAnsi" w:hAnsiTheme="majorHAnsi"/>
          <w:sz w:val="22"/>
          <w:szCs w:val="22"/>
        </w:rPr>
        <w:t>1</w:t>
      </w:r>
      <w:r w:rsidRPr="006015E7">
        <w:rPr>
          <w:rFonts w:asciiTheme="majorHAnsi" w:hAnsiTheme="majorHAnsi"/>
          <w:sz w:val="22"/>
          <w:szCs w:val="22"/>
        </w:rPr>
        <w:t>) un tas apmeklētājiem ir atvē</w:t>
      </w:r>
      <w:r w:rsidR="006015E7" w:rsidRPr="006015E7">
        <w:rPr>
          <w:rFonts w:asciiTheme="majorHAnsi" w:hAnsiTheme="majorHAnsi"/>
          <w:sz w:val="22"/>
          <w:szCs w:val="22"/>
        </w:rPr>
        <w:t>rts ceturtdienās</w:t>
      </w:r>
      <w:r w:rsidRPr="006015E7">
        <w:rPr>
          <w:rFonts w:asciiTheme="majorHAnsi" w:hAnsiTheme="majorHAnsi"/>
          <w:sz w:val="22"/>
          <w:szCs w:val="22"/>
        </w:rPr>
        <w:t xml:space="preserve"> no </w:t>
      </w:r>
      <w:r w:rsidR="006015E7" w:rsidRPr="006015E7">
        <w:rPr>
          <w:rFonts w:asciiTheme="majorHAnsi" w:hAnsiTheme="majorHAnsi"/>
          <w:sz w:val="22"/>
          <w:szCs w:val="22"/>
        </w:rPr>
        <w:t>9</w:t>
      </w:r>
      <w:r w:rsidR="001D6D17" w:rsidRPr="006015E7">
        <w:rPr>
          <w:rFonts w:asciiTheme="majorHAnsi" w:hAnsiTheme="majorHAnsi"/>
          <w:sz w:val="22"/>
          <w:szCs w:val="22"/>
        </w:rPr>
        <w:t>.</w:t>
      </w:r>
      <w:r w:rsidR="006015E7" w:rsidRPr="006015E7">
        <w:rPr>
          <w:rFonts w:asciiTheme="majorHAnsi" w:hAnsiTheme="majorHAnsi"/>
          <w:sz w:val="22"/>
          <w:szCs w:val="22"/>
        </w:rPr>
        <w:t>00</w:t>
      </w:r>
      <w:r w:rsidRPr="006015E7">
        <w:rPr>
          <w:rFonts w:asciiTheme="majorHAnsi" w:hAnsiTheme="majorHAnsi"/>
          <w:sz w:val="22"/>
          <w:szCs w:val="22"/>
        </w:rPr>
        <w:t xml:space="preserve"> – 1</w:t>
      </w:r>
      <w:r w:rsidR="006015E7" w:rsidRPr="006015E7">
        <w:rPr>
          <w:rFonts w:asciiTheme="majorHAnsi" w:hAnsiTheme="majorHAnsi"/>
          <w:sz w:val="22"/>
          <w:szCs w:val="22"/>
        </w:rPr>
        <w:t>4</w:t>
      </w:r>
      <w:r w:rsidRPr="006015E7">
        <w:rPr>
          <w:rFonts w:asciiTheme="majorHAnsi" w:hAnsiTheme="majorHAnsi"/>
          <w:sz w:val="22"/>
          <w:szCs w:val="22"/>
        </w:rPr>
        <w:t xml:space="preserve">.00, kā arī </w:t>
      </w:r>
      <w:r w:rsidR="006015E7" w:rsidRPr="006015E7">
        <w:rPr>
          <w:rFonts w:asciiTheme="majorHAnsi" w:hAnsiTheme="majorHAnsi"/>
          <w:sz w:val="22"/>
          <w:szCs w:val="22"/>
        </w:rPr>
        <w:t>Madonā</w:t>
      </w:r>
      <w:r w:rsidRPr="006015E7">
        <w:rPr>
          <w:rFonts w:asciiTheme="majorHAnsi" w:hAnsiTheme="majorHAnsi"/>
          <w:sz w:val="22"/>
          <w:szCs w:val="22"/>
        </w:rPr>
        <w:t xml:space="preserve"> (</w:t>
      </w:r>
      <w:r w:rsidR="006015E7" w:rsidRPr="006015E7">
        <w:rPr>
          <w:rFonts w:asciiTheme="majorHAnsi" w:hAnsiTheme="majorHAnsi"/>
          <w:sz w:val="22"/>
          <w:szCs w:val="22"/>
        </w:rPr>
        <w:t>Saieta laukumā 1</w:t>
      </w:r>
      <w:r w:rsidRPr="006015E7">
        <w:rPr>
          <w:rFonts w:asciiTheme="majorHAnsi" w:hAnsiTheme="majorHAnsi"/>
          <w:sz w:val="22"/>
          <w:szCs w:val="22"/>
        </w:rPr>
        <w:t xml:space="preserve">), un tas apmeklētājiem ir atvērts </w:t>
      </w:r>
      <w:r w:rsidR="006015E7" w:rsidRPr="006015E7">
        <w:rPr>
          <w:rFonts w:asciiTheme="majorHAnsi" w:hAnsiTheme="majorHAnsi"/>
          <w:sz w:val="22"/>
          <w:szCs w:val="22"/>
        </w:rPr>
        <w:t xml:space="preserve">otrdienās un </w:t>
      </w:r>
      <w:r w:rsidRPr="006015E7">
        <w:rPr>
          <w:rFonts w:asciiTheme="majorHAnsi" w:hAnsiTheme="majorHAnsi"/>
          <w:sz w:val="22"/>
          <w:szCs w:val="22"/>
        </w:rPr>
        <w:t>ceturtdienās</w:t>
      </w:r>
      <w:r w:rsidR="001D6D17" w:rsidRPr="006015E7">
        <w:rPr>
          <w:rFonts w:asciiTheme="majorHAnsi" w:hAnsiTheme="majorHAnsi"/>
          <w:sz w:val="22"/>
          <w:szCs w:val="22"/>
        </w:rPr>
        <w:t xml:space="preserve"> no </w:t>
      </w:r>
      <w:r w:rsidR="006015E7" w:rsidRPr="006015E7">
        <w:rPr>
          <w:rFonts w:asciiTheme="majorHAnsi" w:hAnsiTheme="majorHAnsi"/>
          <w:sz w:val="22"/>
          <w:szCs w:val="22"/>
        </w:rPr>
        <w:t>10</w:t>
      </w:r>
      <w:r w:rsidRPr="006015E7">
        <w:rPr>
          <w:rFonts w:asciiTheme="majorHAnsi" w:hAnsiTheme="majorHAnsi"/>
          <w:sz w:val="22"/>
          <w:szCs w:val="22"/>
        </w:rPr>
        <w:t>.00 – 1</w:t>
      </w:r>
      <w:r w:rsidR="006015E7" w:rsidRPr="006015E7">
        <w:rPr>
          <w:rFonts w:asciiTheme="majorHAnsi" w:hAnsiTheme="majorHAnsi"/>
          <w:sz w:val="22"/>
          <w:szCs w:val="22"/>
        </w:rPr>
        <w:t>4</w:t>
      </w:r>
      <w:r w:rsidRPr="006015E7">
        <w:rPr>
          <w:rFonts w:asciiTheme="majorHAnsi" w:hAnsiTheme="majorHAnsi"/>
          <w:sz w:val="22"/>
          <w:szCs w:val="22"/>
        </w:rPr>
        <w:t>.00.</w:t>
      </w:r>
    </w:p>
    <w:p w:rsidR="00900F9B" w:rsidRDefault="00900F9B" w:rsidP="00900F9B">
      <w:pPr>
        <w:jc w:val="both"/>
        <w:rPr>
          <w:rFonts w:asciiTheme="majorHAnsi" w:hAnsiTheme="majorHAnsi"/>
        </w:rPr>
      </w:pPr>
    </w:p>
    <w:p w:rsidR="00900F9B" w:rsidRDefault="00900F9B" w:rsidP="00900F9B">
      <w:pPr>
        <w:jc w:val="both"/>
        <w:rPr>
          <w:b/>
        </w:rPr>
      </w:pPr>
    </w:p>
    <w:p w:rsidR="00695BFA" w:rsidRDefault="00695BFA"/>
    <w:sectPr w:rsidR="00695BF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F9B"/>
    <w:rsid w:val="0015198B"/>
    <w:rsid w:val="001B6030"/>
    <w:rsid w:val="001D6D17"/>
    <w:rsid w:val="004770DF"/>
    <w:rsid w:val="00580A01"/>
    <w:rsid w:val="00586D35"/>
    <w:rsid w:val="005F1D26"/>
    <w:rsid w:val="006015E7"/>
    <w:rsid w:val="00695BFA"/>
    <w:rsid w:val="007E72EE"/>
    <w:rsid w:val="00900F9B"/>
    <w:rsid w:val="00A61A32"/>
    <w:rsid w:val="00A7431E"/>
    <w:rsid w:val="00CD280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3EA14F-465B-4440-B49C-C9E561A08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900F9B"/>
    <w:pPr>
      <w:spacing w:after="0" w:line="240" w:lineRule="auto"/>
    </w:pPr>
    <w:rPr>
      <w:rFonts w:ascii="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900F9B"/>
    <w:rPr>
      <w:color w:val="0000FF"/>
      <w:u w:val="single"/>
    </w:rPr>
  </w:style>
  <w:style w:type="paragraph" w:styleId="Paraststmeklis">
    <w:name w:val="Normal (Web)"/>
    <w:basedOn w:val="Parasts"/>
    <w:unhideWhenUsed/>
    <w:rsid w:val="00900F9B"/>
    <w:pPr>
      <w:spacing w:before="100" w:beforeAutospacing="1" w:after="100" w:afterAutospacing="1"/>
    </w:pPr>
    <w:rPr>
      <w:rFonts w:ascii="Times New Roman" w:eastAsia="Times New Roman" w:hAnsi="Times New Roman"/>
      <w:sz w:val="24"/>
      <w:szCs w:val="24"/>
      <w:lang w:eastAsia="lv-LV"/>
    </w:rPr>
  </w:style>
  <w:style w:type="character" w:styleId="Komentraatsauce">
    <w:name w:val="annotation reference"/>
    <w:basedOn w:val="Noklusjumarindkopasfonts"/>
    <w:uiPriority w:val="99"/>
    <w:semiHidden/>
    <w:unhideWhenUsed/>
    <w:rsid w:val="00A61A32"/>
    <w:rPr>
      <w:sz w:val="16"/>
      <w:szCs w:val="16"/>
    </w:rPr>
  </w:style>
  <w:style w:type="paragraph" w:styleId="Komentrateksts">
    <w:name w:val="annotation text"/>
    <w:basedOn w:val="Parasts"/>
    <w:link w:val="KomentratekstsRakstz"/>
    <w:uiPriority w:val="99"/>
    <w:semiHidden/>
    <w:unhideWhenUsed/>
    <w:rsid w:val="00A61A32"/>
    <w:rPr>
      <w:sz w:val="20"/>
      <w:szCs w:val="20"/>
    </w:rPr>
  </w:style>
  <w:style w:type="character" w:customStyle="1" w:styleId="KomentratekstsRakstz">
    <w:name w:val="Komentāra teksts Rakstz."/>
    <w:basedOn w:val="Noklusjumarindkopasfonts"/>
    <w:link w:val="Komentrateksts"/>
    <w:uiPriority w:val="99"/>
    <w:semiHidden/>
    <w:rsid w:val="00A61A32"/>
    <w:rPr>
      <w:rFonts w:ascii="Calibri" w:hAnsi="Calibri" w:cs="Times New Roman"/>
      <w:sz w:val="20"/>
      <w:szCs w:val="20"/>
    </w:rPr>
  </w:style>
  <w:style w:type="paragraph" w:styleId="Komentratma">
    <w:name w:val="annotation subject"/>
    <w:basedOn w:val="Komentrateksts"/>
    <w:next w:val="Komentrateksts"/>
    <w:link w:val="KomentratmaRakstz"/>
    <w:uiPriority w:val="99"/>
    <w:semiHidden/>
    <w:unhideWhenUsed/>
    <w:rsid w:val="00A61A32"/>
    <w:rPr>
      <w:b/>
      <w:bCs/>
    </w:rPr>
  </w:style>
  <w:style w:type="character" w:customStyle="1" w:styleId="KomentratmaRakstz">
    <w:name w:val="Komentāra tēma Rakstz."/>
    <w:basedOn w:val="KomentratekstsRakstz"/>
    <w:link w:val="Komentratma"/>
    <w:uiPriority w:val="99"/>
    <w:semiHidden/>
    <w:rsid w:val="00A61A32"/>
    <w:rPr>
      <w:rFonts w:ascii="Calibri" w:hAnsi="Calibri" w:cs="Times New Roman"/>
      <w:b/>
      <w:bCs/>
      <w:sz w:val="20"/>
      <w:szCs w:val="20"/>
    </w:rPr>
  </w:style>
  <w:style w:type="paragraph" w:styleId="Balonteksts">
    <w:name w:val="Balloon Text"/>
    <w:basedOn w:val="Parasts"/>
    <w:link w:val="BalontekstsRakstz"/>
    <w:uiPriority w:val="99"/>
    <w:semiHidden/>
    <w:unhideWhenUsed/>
    <w:rsid w:val="00A61A32"/>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A61A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ltum.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1322</Words>
  <Characters>754</Characters>
  <Application>Microsoft Office Word</Application>
  <DocSecurity>0</DocSecurity>
  <Lines>6</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LHZB</Company>
  <LinksUpToDate>false</LinksUpToDate>
  <CharactersWithSpaces>2072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Eglīte</dc:creator>
  <cp:lastModifiedBy>IlzeS</cp:lastModifiedBy>
  <cp:revision>2</cp:revision>
  <dcterms:created xsi:type="dcterms:W3CDTF">2016-09-21T14:49:00Z</dcterms:created>
  <dcterms:modified xsi:type="dcterms:W3CDTF">2016-09-21T14:49:00Z</dcterms:modified>
</cp:coreProperties>
</file>